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F66F2" w14:textId="77777777" w:rsidR="00825D41" w:rsidRPr="006D0EEC" w:rsidRDefault="00825D41" w:rsidP="00825D4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430D3379" w14:textId="77777777" w:rsidR="00825D41" w:rsidRDefault="00825D41" w:rsidP="0082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Pr="00835DC3">
        <w:rPr>
          <w:rFonts w:ascii="Times New Roman" w:hAnsi="Times New Roman" w:cs="Times New Roman"/>
          <w:b/>
          <w:bCs/>
          <w:sz w:val="24"/>
          <w:szCs w:val="24"/>
        </w:rPr>
        <w:t>SKUODO RAJONO SAVIVALDYBĖS TARYBOS SPRENDIMO PROJEKTO</w:t>
      </w:r>
    </w:p>
    <w:p w14:paraId="0BB20B65" w14:textId="2ECB944A" w:rsidR="00C3464C" w:rsidRDefault="00C3464C" w:rsidP="00C34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3464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DĖL ATLEIDIMO NUO SOCIALINIO BŪSTO NUOMOS MOKESČIO</w:t>
      </w: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Pr="00C3464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MOKĖJIMO</w:t>
      </w:r>
    </w:p>
    <w:p w14:paraId="58C3D2A5" w14:textId="77777777" w:rsidR="00C3464C" w:rsidRPr="00C3464C" w:rsidRDefault="00C3464C" w:rsidP="00C34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BF1F730" w14:textId="174FB63F" w:rsidR="00825D41" w:rsidRPr="00482ECE" w:rsidRDefault="00C3464C" w:rsidP="00C3464C">
      <w:pPr>
        <w:pStyle w:val="Sraopastraipa"/>
        <w:spacing w:after="0" w:line="240" w:lineRule="auto"/>
        <w:ind w:left="861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2025</w:t>
      </w:r>
      <w:r w:rsidR="00825D41"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825D41"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2099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="00825D41" w:rsidRPr="00482E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E2099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47</w:t>
      </w:r>
    </w:p>
    <w:p w14:paraId="305F1EC3" w14:textId="77777777" w:rsidR="00482ECE" w:rsidRDefault="00825D41" w:rsidP="00482E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58FF106C" w14:textId="77777777" w:rsidR="00482ECE" w:rsidRDefault="00482ECE" w:rsidP="00482E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C744C85" w14:textId="77777777" w:rsidR="007D7C8C" w:rsidRPr="00BE3CFE" w:rsidRDefault="00482ECE" w:rsidP="00A649DC">
      <w:pPr>
        <w:spacing w:after="0"/>
        <w:ind w:firstLine="1276"/>
        <w:jc w:val="both"/>
        <w:rPr>
          <w:rFonts w:asciiTheme="majorBidi" w:hAnsiTheme="majorBidi" w:cstheme="majorBidi"/>
          <w:sz w:val="24"/>
          <w:szCs w:val="24"/>
          <w:lang w:val="lt-LT"/>
        </w:rPr>
      </w:pPr>
      <w:r w:rsidRPr="00BE3CFE">
        <w:rPr>
          <w:rFonts w:asciiTheme="majorBidi" w:hAnsiTheme="majorBidi" w:cstheme="majorBidi"/>
          <w:b/>
          <w:bCs/>
          <w:sz w:val="24"/>
          <w:szCs w:val="24"/>
          <w:lang w:val="lt-LT"/>
        </w:rPr>
        <w:tab/>
        <w:t>1.</w:t>
      </w:r>
      <w:r w:rsidR="00D45394" w:rsidRPr="00BE3CFE">
        <w:rPr>
          <w:rFonts w:asciiTheme="majorBidi" w:hAnsiTheme="majorBidi" w:cstheme="majorBidi"/>
          <w:b/>
          <w:bCs/>
          <w:sz w:val="24"/>
          <w:szCs w:val="24"/>
          <w:lang w:val="lt-LT"/>
        </w:rPr>
        <w:t>Parengto sprendimo projekto tikslai, uždaviniai.</w:t>
      </w:r>
      <w:r w:rsidR="00D45394" w:rsidRPr="00BE3CFE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752B7391" w14:textId="2E322749" w:rsidR="009032FF" w:rsidRDefault="00C3464C" w:rsidP="00C3464C">
      <w:pPr>
        <w:spacing w:after="0"/>
        <w:ind w:firstLine="1276"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>
        <w:rPr>
          <w:rFonts w:asciiTheme="majorBidi" w:hAnsiTheme="majorBidi" w:cstheme="majorBidi"/>
          <w:sz w:val="24"/>
          <w:szCs w:val="24"/>
          <w:lang w:val="lt-LT"/>
        </w:rPr>
        <w:t xml:space="preserve">Parengto </w:t>
      </w:r>
      <w:r w:rsidR="001B1FDA" w:rsidRPr="00BE3CFE">
        <w:rPr>
          <w:rFonts w:asciiTheme="majorBidi" w:hAnsiTheme="majorBidi" w:cstheme="majorBidi"/>
          <w:sz w:val="24"/>
          <w:szCs w:val="24"/>
          <w:lang w:val="lt-LT"/>
        </w:rPr>
        <w:t xml:space="preserve">Skuodo rajono savivaldybės </w:t>
      </w:r>
      <w:r>
        <w:rPr>
          <w:rFonts w:asciiTheme="majorBidi" w:hAnsiTheme="majorBidi" w:cstheme="majorBidi"/>
          <w:sz w:val="24"/>
          <w:szCs w:val="24"/>
          <w:lang w:val="lt-LT"/>
        </w:rPr>
        <w:t>tarybos sprendimo projekto tikslas yra nuo 2025 m. kovo 1 d. iki 2025 m. gruodžio 31 d. atle</w:t>
      </w:r>
      <w:r w:rsidR="00305ECD">
        <w:rPr>
          <w:rFonts w:asciiTheme="majorBidi" w:hAnsiTheme="majorBidi" w:cstheme="majorBidi"/>
          <w:sz w:val="24"/>
          <w:szCs w:val="24"/>
          <w:lang w:val="lt-LT"/>
        </w:rPr>
        <w:t>i</w:t>
      </w:r>
      <w:r>
        <w:rPr>
          <w:rFonts w:asciiTheme="majorBidi" w:hAnsiTheme="majorBidi" w:cstheme="majorBidi"/>
          <w:sz w:val="24"/>
          <w:szCs w:val="24"/>
          <w:lang w:val="lt-LT"/>
        </w:rPr>
        <w:t>sti nuo socialinio būsto nuomos mokesčio mok</w:t>
      </w:r>
      <w:r w:rsidR="00305ECD">
        <w:rPr>
          <w:rFonts w:asciiTheme="majorBidi" w:hAnsiTheme="majorBidi" w:cstheme="majorBidi"/>
          <w:sz w:val="24"/>
          <w:szCs w:val="24"/>
          <w:lang w:val="lt-LT"/>
        </w:rPr>
        <w:t>ė</w:t>
      </w:r>
      <w:r>
        <w:rPr>
          <w:rFonts w:asciiTheme="majorBidi" w:hAnsiTheme="majorBidi" w:cstheme="majorBidi"/>
          <w:sz w:val="24"/>
          <w:szCs w:val="24"/>
          <w:lang w:val="lt-LT"/>
        </w:rPr>
        <w:t xml:space="preserve">jimo </w:t>
      </w:r>
      <w:r w:rsidR="00E2099B" w:rsidRPr="00E2099B">
        <w:rPr>
          <w:rFonts w:asciiTheme="majorBidi" w:hAnsiTheme="majorBidi" w:cstheme="majorBidi"/>
          <w:i/>
          <w:sz w:val="24"/>
          <w:szCs w:val="24"/>
          <w:lang w:val="lt-LT"/>
        </w:rPr>
        <w:t>(duomenys neskelbtini)</w:t>
      </w:r>
      <w:r>
        <w:rPr>
          <w:rFonts w:asciiTheme="majorBidi" w:hAnsiTheme="majorBidi" w:cstheme="majorBidi"/>
          <w:sz w:val="24"/>
          <w:szCs w:val="24"/>
          <w:lang w:val="lt-LT"/>
        </w:rPr>
        <w:t>.</w:t>
      </w:r>
    </w:p>
    <w:p w14:paraId="4EC6E62F" w14:textId="77777777" w:rsidR="00467E6D" w:rsidRDefault="00467E6D" w:rsidP="00A649DC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</w:p>
    <w:p w14:paraId="4B756975" w14:textId="427CF4C4" w:rsidR="00A649DC" w:rsidRPr="00BE3CFE" w:rsidRDefault="00482ECE" w:rsidP="00A649DC">
      <w:pPr>
        <w:spacing w:after="0" w:line="240" w:lineRule="auto"/>
        <w:ind w:firstLine="1247"/>
        <w:contextualSpacing/>
        <w:jc w:val="both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BE3CFE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 xml:space="preserve">2. Siūlomos teisinio reguliavimo nuostatos. </w:t>
      </w:r>
    </w:p>
    <w:p w14:paraId="5517E9AA" w14:textId="73200951" w:rsidR="00305ECD" w:rsidRPr="008614B7" w:rsidRDefault="00482ECE" w:rsidP="0075452B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  <w:r w:rsidRPr="008614B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Sprendimo projektas parengtas vadovaujantis </w:t>
      </w:r>
      <w:r w:rsidR="00305ECD" w:rsidRPr="008614B7">
        <w:rPr>
          <w:rFonts w:asciiTheme="majorBidi" w:hAnsiTheme="majorBidi" w:cstheme="majorBidi"/>
          <w:sz w:val="24"/>
          <w:szCs w:val="24"/>
          <w:lang w:val="lt-LT"/>
        </w:rPr>
        <w:t>Lietuvos Respublikos vietos savivaldos įstatymo 15 straipsnio 2 dalies 30 punktu</w:t>
      </w:r>
      <w:r w:rsidR="008614B7" w:rsidRPr="008614B7">
        <w:rPr>
          <w:rFonts w:asciiTheme="majorBidi" w:hAnsiTheme="majorBidi" w:cstheme="majorBidi"/>
          <w:sz w:val="24"/>
          <w:szCs w:val="24"/>
          <w:lang w:val="lt-LT"/>
        </w:rPr>
        <w:t>, Skuodo rajono savivaldybės tarybos 2024 m. birželio 27 d. sprendimu Nr. T9-130 „Dėl Skuodo rajono savivaldybės būsto ir socialinio būsto nuomos tvarkos aprašo patvirtinimo“ patvirtinto Skuodo rajono savivaldybės būsto ir socialinio būsto nuomos tvarkos aprašo 65</w:t>
      </w:r>
      <w:r w:rsidR="00EA5A30" w:rsidRPr="008614B7">
        <w:rPr>
          <w:rFonts w:asciiTheme="majorBidi" w:hAnsiTheme="majorBidi" w:cstheme="majorBidi"/>
          <w:sz w:val="24"/>
          <w:szCs w:val="24"/>
          <w:lang w:val="lt-LT" w:eastAsia="lt-LT"/>
        </w:rPr>
        <w:t>–</w:t>
      </w:r>
      <w:r w:rsidR="008614B7" w:rsidRPr="008614B7">
        <w:rPr>
          <w:rFonts w:asciiTheme="majorBidi" w:hAnsiTheme="majorBidi" w:cstheme="majorBidi"/>
          <w:sz w:val="24"/>
          <w:szCs w:val="24"/>
          <w:lang w:val="lt-LT"/>
        </w:rPr>
        <w:t>67 punktais</w:t>
      </w:r>
      <w:r w:rsidR="00305ECD" w:rsidRPr="008614B7">
        <w:rPr>
          <w:rFonts w:asciiTheme="majorBidi" w:hAnsiTheme="majorBidi" w:cstheme="majorBidi"/>
          <w:sz w:val="24"/>
          <w:szCs w:val="24"/>
          <w:lang w:val="lt-LT"/>
        </w:rPr>
        <w:t xml:space="preserve"> bei </w:t>
      </w:r>
      <w:r w:rsidRPr="008614B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Lietuvos Respublikos </w:t>
      </w:r>
      <w:r w:rsidR="00305ECD" w:rsidRPr="008614B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Paramos būstui įsigyti ar išsinuomoti įstatymo 21 straipsnio 2 dalimi, kuri</w:t>
      </w:r>
      <w:r w:rsidR="00EA5A30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oje</w:t>
      </w:r>
      <w:r w:rsidR="00305ECD" w:rsidRPr="008614B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nurodyta, kad </w:t>
      </w:r>
      <w:r w:rsidR="00042E15" w:rsidRPr="008614B7">
        <w:rPr>
          <w:rFonts w:asciiTheme="majorBidi" w:hAnsiTheme="majorBidi" w:cstheme="majorBidi"/>
          <w:sz w:val="24"/>
          <w:szCs w:val="24"/>
          <w:lang w:val="lt-LT" w:eastAsia="lt-LT"/>
        </w:rPr>
        <w:t xml:space="preserve">Savivaldybės taryba savivaldybės biudžeto sąskaita privalo sumažinti socialinio būsto nuomos mokestį arba atleisti nuo šio mokesčio, jeigu asmens (šeimos atveju – visų šeimos narių) vertinamos pajamos, tenkančios vienam asmeniui (šeimos atveju – vienam šeimos nariui) per mėnesį, neviršija 1,5 </w:t>
      </w:r>
      <w:r w:rsidR="0075452B" w:rsidRPr="008614B7">
        <w:rPr>
          <w:rFonts w:asciiTheme="majorBidi" w:hAnsiTheme="majorBidi" w:cstheme="majorBidi"/>
          <w:sz w:val="24"/>
          <w:szCs w:val="24"/>
          <w:lang w:val="lt-LT" w:eastAsia="lt-LT"/>
        </w:rPr>
        <w:t xml:space="preserve">valstybės remiamų pajamų (VRP) dydžio arba 331,5 Eur vienam asmeniui per mėnesį ribos. </w:t>
      </w:r>
    </w:p>
    <w:p w14:paraId="7754E9EE" w14:textId="52322B92" w:rsidR="00305ECD" w:rsidRPr="0075452B" w:rsidRDefault="00E2099B" w:rsidP="00A649DC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  <w:r w:rsidRPr="00E2099B">
        <w:rPr>
          <w:rFonts w:asciiTheme="majorBidi" w:hAnsiTheme="majorBidi" w:cstheme="majorBidi"/>
          <w:i/>
          <w:kern w:val="2"/>
          <w:sz w:val="24"/>
          <w:szCs w:val="24"/>
          <w:lang w:val="lt-LT"/>
          <w14:ligatures w14:val="standardContextual"/>
        </w:rPr>
        <w:t>(duomenys neskelbtini)</w:t>
      </w:r>
      <w:r>
        <w:rPr>
          <w:rFonts w:asciiTheme="majorBidi" w:hAnsiTheme="majorBidi" w:cstheme="majorBidi"/>
          <w:i/>
          <w:kern w:val="2"/>
          <w:sz w:val="24"/>
          <w:szCs w:val="24"/>
          <w:lang w:val="lt-LT"/>
          <w14:ligatures w14:val="standardContextual"/>
        </w:rPr>
        <w:t xml:space="preserve"> </w:t>
      </w:r>
      <w:r w:rsidR="00FC5CD9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2 kambarių, 36,99 kv. m dydžio</w:t>
      </w:r>
      <w:r w:rsidR="00467E6D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,</w:t>
      </w:r>
      <w:r w:rsidR="00042E15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socialiniame būste Laisvės g. 18, Skuodo m. </w:t>
      </w:r>
      <w:r w:rsidRPr="00E2099B">
        <w:rPr>
          <w:rFonts w:asciiTheme="majorBidi" w:hAnsiTheme="majorBidi" w:cstheme="majorBidi"/>
          <w:i/>
          <w:kern w:val="2"/>
          <w:sz w:val="24"/>
          <w:szCs w:val="24"/>
          <w:lang w:val="lt-LT"/>
          <w14:ligatures w14:val="standardContextual"/>
        </w:rPr>
        <w:t>(duomenys neskelbtini)</w:t>
      </w:r>
      <w:r w:rsidR="00EB4CEC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deklaruotos pajamos už 2024 metus </w:t>
      </w:r>
      <w:r w:rsidR="00B92C1B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sudaro 2</w:t>
      </w:r>
      <w:r w:rsidR="00467E6D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</w:t>
      </w:r>
      <w:r w:rsidR="00B92C1B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810 </w:t>
      </w:r>
      <w:r w:rsidR="002A247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E</w:t>
      </w:r>
      <w:r w:rsidR="00B92C1B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ur</w:t>
      </w:r>
      <w:r w:rsidR="002A247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ar</w:t>
      </w:r>
      <w:r w:rsidR="00B92C1B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ba 234,17 </w:t>
      </w:r>
      <w:r w:rsidR="002A247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Eur</w:t>
      </w:r>
      <w:r w:rsidR="00B92C1B" w:rsidRP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 per mėnesį, t. y. mažiau negu 1,5 VRP</w:t>
      </w:r>
      <w:r w:rsidR="0075452B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 xml:space="preserve">. Nuomos mokestis už šį būstą yra </w:t>
      </w:r>
      <w:r w:rsidR="002A2477"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  <w:t>6,55 Eur.</w:t>
      </w:r>
    </w:p>
    <w:p w14:paraId="4CA59118" w14:textId="77777777" w:rsidR="00BE3CFE" w:rsidRDefault="00BE3CFE" w:rsidP="00A649DC">
      <w:pPr>
        <w:spacing w:after="0" w:line="240" w:lineRule="auto"/>
        <w:ind w:firstLine="1247"/>
        <w:contextualSpacing/>
        <w:jc w:val="both"/>
        <w:rPr>
          <w:rFonts w:asciiTheme="majorBidi" w:hAnsiTheme="majorBidi" w:cstheme="majorBidi"/>
          <w:kern w:val="2"/>
          <w:sz w:val="24"/>
          <w:szCs w:val="24"/>
          <w:lang w:val="lt-LT"/>
          <w14:ligatures w14:val="standardContextual"/>
        </w:rPr>
      </w:pPr>
    </w:p>
    <w:p w14:paraId="1F8E6A4D" w14:textId="77777777" w:rsidR="00A649DC" w:rsidRDefault="00602A75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E3CFE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>3. Laukiami rezultatai</w:t>
      </w:r>
      <w:r w:rsidRPr="00602A7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.</w:t>
      </w:r>
    </w:p>
    <w:p w14:paraId="1D94F8A5" w14:textId="59A7B5AD" w:rsidR="00BE3CFE" w:rsidRDefault="001A4C0B" w:rsidP="00BE3CF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Priėmus sprendimo projektą </w:t>
      </w:r>
      <w:r w:rsidR="00E2099B" w:rsidRPr="00E2099B">
        <w:rPr>
          <w:rFonts w:ascii="Times New Roman" w:eastAsia="Times New Roman" w:hAnsi="Times New Roman" w:cs="Times New Roman"/>
          <w:i/>
          <w:sz w:val="24"/>
          <w:szCs w:val="24"/>
          <w:lang w:val="lt-LT"/>
        </w:rPr>
        <w:t>(duomenys neskelbtini)</w:t>
      </w:r>
      <w:r w:rsidR="002A247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sumažės mokestinė našta, dėl ko </w:t>
      </w:r>
      <w:r w:rsidR="00E2099B" w:rsidRPr="00E2099B">
        <w:rPr>
          <w:rFonts w:ascii="Times New Roman" w:eastAsia="Times New Roman" w:hAnsi="Times New Roman" w:cs="Times New Roman"/>
          <w:i/>
          <w:sz w:val="24"/>
          <w:szCs w:val="24"/>
          <w:lang w:val="lt-LT"/>
        </w:rPr>
        <w:t>(duomenys neskelbtini)</w:t>
      </w:r>
      <w:r w:rsidR="002A247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galės daugiau lėšų skirti kitoms savo reikmėms tenkinti. Neigiamo poveikio nenumatoma. </w:t>
      </w:r>
      <w:r w:rsidR="00BE3CFE">
        <w:rPr>
          <w:rFonts w:asciiTheme="majorBidi" w:hAnsiTheme="majorBidi" w:cstheme="majorBidi"/>
          <w:sz w:val="24"/>
          <w:szCs w:val="24"/>
          <w:lang w:val="lt-LT"/>
        </w:rPr>
        <w:t xml:space="preserve"> </w:t>
      </w:r>
    </w:p>
    <w:p w14:paraId="50077BCB" w14:textId="77777777" w:rsidR="00BE3CFE" w:rsidRDefault="00BE3CFE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7A35ED8A" w14:textId="781B7293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4. Lėšų poreikis sprendimui įgyvendinti.</w:t>
      </w:r>
    </w:p>
    <w:p w14:paraId="4A008955" w14:textId="506592AF" w:rsid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papildomų lėšų nereikės.</w:t>
      </w:r>
    </w:p>
    <w:p w14:paraId="4B3BBD0C" w14:textId="77777777" w:rsid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96460B1" w14:textId="2A20E69C" w:rsidR="00A649DC" w:rsidRPr="00A649DC" w:rsidRDefault="00A649DC" w:rsidP="00A649D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649D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5.Sprendimo projekto autorius ir (ar) autorių grupė.</w:t>
      </w:r>
    </w:p>
    <w:p w14:paraId="56048574" w14:textId="77777777" w:rsidR="001A4C0B" w:rsidRPr="002A55A8" w:rsidRDefault="001A4C0B" w:rsidP="001A4C0B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Pranešėja – Socialinės paramos skyriaus vedėja Rasa Noreikienė</w:t>
      </w:r>
    </w:p>
    <w:p w14:paraId="7340F4DC" w14:textId="176A51BA" w:rsidR="00F7339F" w:rsidRPr="001A4C0B" w:rsidRDefault="001A4C0B" w:rsidP="001A4C0B">
      <w:pPr>
        <w:spacing w:after="0" w:line="240" w:lineRule="auto"/>
        <w:ind w:firstLine="1247"/>
        <w:jc w:val="both"/>
        <w:rPr>
          <w:rFonts w:asciiTheme="majorBidi" w:eastAsia="Times New Roman" w:hAnsiTheme="majorBidi" w:cstheme="majorBidi"/>
          <w:sz w:val="24"/>
          <w:szCs w:val="24"/>
          <w:lang w:val="lt-LT"/>
        </w:rPr>
      </w:pP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Rengėj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>a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  <w:r w:rsidR="00467E6D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– 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Socialinės paramos skyriaus 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>vyriausio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>ji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specialistė</w:t>
      </w:r>
      <w:r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Raivara Bendikienė.</w:t>
      </w:r>
      <w:r w:rsidRPr="002A55A8">
        <w:rPr>
          <w:rFonts w:asciiTheme="majorBidi" w:eastAsia="Times New Roman" w:hAnsiTheme="majorBidi" w:cstheme="majorBidi"/>
          <w:sz w:val="24"/>
          <w:szCs w:val="24"/>
          <w:lang w:val="lt-LT"/>
        </w:rPr>
        <w:t xml:space="preserve"> </w:t>
      </w:r>
    </w:p>
    <w:p w14:paraId="69226293" w14:textId="77777777" w:rsidR="00EC17A2" w:rsidRPr="00825D41" w:rsidRDefault="00EC17A2">
      <w:pPr>
        <w:rPr>
          <w:lang w:val="lt-LT"/>
        </w:rPr>
      </w:pPr>
    </w:p>
    <w:sectPr w:rsidR="00EC17A2" w:rsidRPr="00825D41" w:rsidSect="00825D4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771F2" w14:textId="77777777" w:rsidR="000B1E34" w:rsidRDefault="000B1E34">
      <w:pPr>
        <w:spacing w:after="0" w:line="240" w:lineRule="auto"/>
      </w:pPr>
      <w:r>
        <w:separator/>
      </w:r>
    </w:p>
  </w:endnote>
  <w:endnote w:type="continuationSeparator" w:id="0">
    <w:p w14:paraId="335A20F3" w14:textId="77777777" w:rsidR="000B1E34" w:rsidRDefault="000B1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6D1F7" w14:textId="77777777" w:rsidR="000B1E34" w:rsidRDefault="000B1E34">
      <w:pPr>
        <w:spacing w:after="0" w:line="240" w:lineRule="auto"/>
      </w:pPr>
      <w:r>
        <w:separator/>
      </w:r>
    </w:p>
  </w:footnote>
  <w:footnote w:type="continuationSeparator" w:id="0">
    <w:p w14:paraId="5BB58AF0" w14:textId="77777777" w:rsidR="000B1E34" w:rsidRDefault="000B1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79E2" w14:textId="77777777" w:rsidR="008E1AAC" w:rsidRPr="002C3014" w:rsidRDefault="008E1AA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67BB7"/>
    <w:multiLevelType w:val="hybridMultilevel"/>
    <w:tmpl w:val="375AE1F8"/>
    <w:lvl w:ilvl="0" w:tplc="9C26C67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28381A85"/>
    <w:multiLevelType w:val="hybridMultilevel"/>
    <w:tmpl w:val="08F2A8AE"/>
    <w:lvl w:ilvl="0" w:tplc="701AFB8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9749E1"/>
    <w:multiLevelType w:val="hybridMultilevel"/>
    <w:tmpl w:val="9A506128"/>
    <w:lvl w:ilvl="0" w:tplc="E0E0897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3583B5E"/>
    <w:multiLevelType w:val="hybridMultilevel"/>
    <w:tmpl w:val="C56EA6D0"/>
    <w:lvl w:ilvl="0" w:tplc="E396990C">
      <w:start w:val="2024"/>
      <w:numFmt w:val="decimal"/>
      <w:lvlText w:val="%1"/>
      <w:lvlJc w:val="left"/>
      <w:pPr>
        <w:ind w:left="861" w:hanging="50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778775">
    <w:abstractNumId w:val="0"/>
  </w:num>
  <w:num w:numId="2" w16cid:durableId="1515067531">
    <w:abstractNumId w:val="1"/>
  </w:num>
  <w:num w:numId="3" w16cid:durableId="1046947301">
    <w:abstractNumId w:val="3"/>
  </w:num>
  <w:num w:numId="4" w16cid:durableId="184909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2C"/>
    <w:rsid w:val="00042E15"/>
    <w:rsid w:val="00052C69"/>
    <w:rsid w:val="000839AA"/>
    <w:rsid w:val="000B1E34"/>
    <w:rsid w:val="000B7F85"/>
    <w:rsid w:val="00143C47"/>
    <w:rsid w:val="00184B1E"/>
    <w:rsid w:val="00185E04"/>
    <w:rsid w:val="001A4C0B"/>
    <w:rsid w:val="001B1FDA"/>
    <w:rsid w:val="001B5B6E"/>
    <w:rsid w:val="001D7F4C"/>
    <w:rsid w:val="002A2477"/>
    <w:rsid w:val="002B332C"/>
    <w:rsid w:val="002B5036"/>
    <w:rsid w:val="002F057E"/>
    <w:rsid w:val="00305ECD"/>
    <w:rsid w:val="00452463"/>
    <w:rsid w:val="00467E6D"/>
    <w:rsid w:val="00482ECE"/>
    <w:rsid w:val="004B696C"/>
    <w:rsid w:val="005001A4"/>
    <w:rsid w:val="0051487D"/>
    <w:rsid w:val="0056570C"/>
    <w:rsid w:val="005676D2"/>
    <w:rsid w:val="00593687"/>
    <w:rsid w:val="005B3744"/>
    <w:rsid w:val="005E53BD"/>
    <w:rsid w:val="00602A75"/>
    <w:rsid w:val="006A7AA6"/>
    <w:rsid w:val="0075452B"/>
    <w:rsid w:val="007D7C8C"/>
    <w:rsid w:val="007F1AE5"/>
    <w:rsid w:val="00825D41"/>
    <w:rsid w:val="00855CB8"/>
    <w:rsid w:val="008614B7"/>
    <w:rsid w:val="008D2179"/>
    <w:rsid w:val="008E1AAC"/>
    <w:rsid w:val="009032FF"/>
    <w:rsid w:val="00975636"/>
    <w:rsid w:val="009B1BA3"/>
    <w:rsid w:val="009B78E1"/>
    <w:rsid w:val="009D695C"/>
    <w:rsid w:val="009F128E"/>
    <w:rsid w:val="00A35B55"/>
    <w:rsid w:val="00A52620"/>
    <w:rsid w:val="00A649DC"/>
    <w:rsid w:val="00A943EB"/>
    <w:rsid w:val="00AA7308"/>
    <w:rsid w:val="00AE0EB6"/>
    <w:rsid w:val="00B53A83"/>
    <w:rsid w:val="00B92C1B"/>
    <w:rsid w:val="00BE3CFE"/>
    <w:rsid w:val="00C3464C"/>
    <w:rsid w:val="00C853F6"/>
    <w:rsid w:val="00C915BC"/>
    <w:rsid w:val="00CB2916"/>
    <w:rsid w:val="00CE1E11"/>
    <w:rsid w:val="00D06AFE"/>
    <w:rsid w:val="00D37EA8"/>
    <w:rsid w:val="00D45394"/>
    <w:rsid w:val="00D824B8"/>
    <w:rsid w:val="00E2099B"/>
    <w:rsid w:val="00EA5A30"/>
    <w:rsid w:val="00EB4CEC"/>
    <w:rsid w:val="00EC17A2"/>
    <w:rsid w:val="00F01A11"/>
    <w:rsid w:val="00F154DB"/>
    <w:rsid w:val="00F2677F"/>
    <w:rsid w:val="00F37D02"/>
    <w:rsid w:val="00F7339F"/>
    <w:rsid w:val="00FA2DE7"/>
    <w:rsid w:val="00FC5CD9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A3F9"/>
  <w15:chartTrackingRefBased/>
  <w15:docId w15:val="{F90C4259-383B-43CD-81C8-A5C90F5A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25D41"/>
    <w:rPr>
      <w:kern w:val="0"/>
      <w:lang w:val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825D4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825D41"/>
    <w:rPr>
      <w:kern w:val="0"/>
      <w:lang w:val="en-US"/>
      <w14:ligatures w14:val="none"/>
    </w:rPr>
  </w:style>
  <w:style w:type="paragraph" w:styleId="Betarp">
    <w:name w:val="No Spacing"/>
    <w:uiPriority w:val="1"/>
    <w:qFormat/>
    <w:rsid w:val="00825D41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styleId="Sraopastraipa">
    <w:name w:val="List Paragraph"/>
    <w:basedOn w:val="prastasis"/>
    <w:uiPriority w:val="34"/>
    <w:qFormat/>
    <w:rsid w:val="00D45394"/>
    <w:pPr>
      <w:ind w:left="720"/>
      <w:contextualSpacing/>
    </w:pPr>
  </w:style>
  <w:style w:type="paragraph" w:styleId="Pataisymai">
    <w:name w:val="Revision"/>
    <w:hidden/>
    <w:uiPriority w:val="99"/>
    <w:semiHidden/>
    <w:rsid w:val="00467E6D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1379</Words>
  <Characters>787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Raivara Bendikienė</dc:creator>
  <cp:lastModifiedBy>Sadauskienė, Dalia</cp:lastModifiedBy>
  <cp:revision>2</cp:revision>
  <cp:lastPrinted>2024-11-11T11:08:00Z</cp:lastPrinted>
  <dcterms:created xsi:type="dcterms:W3CDTF">2025-02-18T07:32:00Z</dcterms:created>
  <dcterms:modified xsi:type="dcterms:W3CDTF">2025-02-18T07:32:00Z</dcterms:modified>
</cp:coreProperties>
</file>